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0B10D" w14:textId="77777777" w:rsidR="00341AC9" w:rsidRPr="00B438A9" w:rsidRDefault="00341AC9" w:rsidP="0025435D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8A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24B4887" wp14:editId="5D2A4293">
            <wp:extent cx="6120130" cy="18821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51571" w14:textId="77777777" w:rsidR="00341AC9" w:rsidRPr="00B438A9" w:rsidRDefault="00341AC9" w:rsidP="0025435D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24621A" w14:textId="77777777" w:rsidR="00055B28" w:rsidRPr="00B438A9" w:rsidRDefault="00055B28" w:rsidP="00055B28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38A9">
        <w:rPr>
          <w:rFonts w:asciiTheme="minorHAnsi" w:hAnsiTheme="minorHAnsi" w:cstheme="minorHAnsi"/>
          <w:b/>
          <w:bCs/>
          <w:sz w:val="22"/>
          <w:szCs w:val="22"/>
        </w:rPr>
        <w:t>PROGETTO COFINANZIATO DALL’UNIONE EUROPEA</w:t>
      </w:r>
    </w:p>
    <w:p w14:paraId="02D42EF4" w14:textId="36099B37" w:rsidR="00E63DEC" w:rsidRPr="00B438A9" w:rsidRDefault="00E63DEC" w:rsidP="0025435D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38A9">
        <w:rPr>
          <w:rFonts w:asciiTheme="minorHAnsi" w:hAnsiTheme="minorHAnsi" w:cstheme="minorHAnsi"/>
          <w:b/>
          <w:bCs/>
          <w:sz w:val="22"/>
          <w:szCs w:val="22"/>
        </w:rPr>
        <w:t xml:space="preserve">DENOMINAZIONE PROGETTO: </w:t>
      </w:r>
      <w:r w:rsidR="00B438A9" w:rsidRPr="00B438A9">
        <w:rPr>
          <w:rFonts w:asciiTheme="minorHAnsi" w:hAnsiTheme="minorHAnsi" w:cstheme="minorHAnsi"/>
          <w:b/>
          <w:bCs/>
          <w:sz w:val="22"/>
          <w:szCs w:val="22"/>
        </w:rPr>
        <w:t>sostituzione di sistemi di irrigazione con nuovi impianti maggiormente efficienti</w:t>
      </w:r>
      <w:r w:rsidRPr="00B438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D88D7F7" w14:textId="3A1E2F86" w:rsidR="00F310CC" w:rsidRPr="00B438A9" w:rsidRDefault="00E63DEC" w:rsidP="00A54F4C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8A9">
        <w:rPr>
          <w:rFonts w:asciiTheme="minorHAnsi" w:hAnsiTheme="minorHAnsi" w:cstheme="minorHAnsi"/>
          <w:sz w:val="22"/>
          <w:szCs w:val="22"/>
        </w:rPr>
        <w:t>TIPOLOGIA DI INTERVENTO: 4.1.</w:t>
      </w:r>
      <w:r w:rsidR="00325680" w:rsidRPr="00B438A9">
        <w:rPr>
          <w:rFonts w:asciiTheme="minorHAnsi" w:hAnsiTheme="minorHAnsi" w:cstheme="minorHAnsi"/>
          <w:sz w:val="22"/>
          <w:szCs w:val="22"/>
        </w:rPr>
        <w:t>5</w:t>
      </w:r>
      <w:r w:rsidRPr="00B438A9">
        <w:rPr>
          <w:rFonts w:asciiTheme="minorHAnsi" w:hAnsiTheme="minorHAnsi" w:cstheme="minorHAnsi"/>
          <w:sz w:val="22"/>
          <w:szCs w:val="22"/>
        </w:rPr>
        <w:t>.</w:t>
      </w:r>
      <w:r w:rsidR="00325680" w:rsidRPr="00B438A9">
        <w:rPr>
          <w:rFonts w:asciiTheme="minorHAnsi" w:hAnsiTheme="minorHAnsi" w:cstheme="minorHAnsi"/>
          <w:sz w:val="22"/>
          <w:szCs w:val="22"/>
        </w:rPr>
        <w:t xml:space="preserve"> - ACCESSO INDIVIDUALE - MIGLIORAMENTO </w:t>
      </w:r>
      <w:proofErr w:type="gramStart"/>
      <w:r w:rsidR="00325680" w:rsidRPr="00B438A9">
        <w:rPr>
          <w:rFonts w:asciiTheme="minorHAnsi" w:hAnsiTheme="minorHAnsi" w:cstheme="minorHAnsi"/>
          <w:sz w:val="22"/>
          <w:szCs w:val="22"/>
        </w:rPr>
        <w:t>DELL`USO</w:t>
      </w:r>
      <w:proofErr w:type="gramEnd"/>
      <w:r w:rsidR="00325680" w:rsidRPr="00B438A9">
        <w:rPr>
          <w:rFonts w:asciiTheme="minorHAnsi" w:hAnsiTheme="minorHAnsi" w:cstheme="minorHAnsi"/>
          <w:sz w:val="22"/>
          <w:szCs w:val="22"/>
        </w:rPr>
        <w:t xml:space="preserve"> E DELLA GESTIONE DELLE RISORSE IDRICHE DA PARTE DELLE AZIENDE AGRICOLE DEL PROGRAMMA DI SVILUPPO RURALE 2014-2020 DELLA REGIONE AUTONOMA FRIULI VENEZIA GIULIA</w:t>
      </w:r>
      <w:r w:rsidRPr="00B438A9">
        <w:rPr>
          <w:rFonts w:asciiTheme="minorHAnsi" w:hAnsiTheme="minorHAnsi" w:cstheme="minorHAnsi"/>
          <w:sz w:val="22"/>
          <w:szCs w:val="22"/>
        </w:rPr>
        <w:t>DESCRIZIONE SINTETICA DEL PIANO AZIENDALE</w:t>
      </w:r>
    </w:p>
    <w:p w14:paraId="12A5B5E2" w14:textId="29946326" w:rsidR="00325680" w:rsidRPr="00B438A9" w:rsidRDefault="00A54F4C" w:rsidP="0032568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8A9">
        <w:rPr>
          <w:rFonts w:asciiTheme="minorHAnsi" w:hAnsiTheme="minorHAnsi" w:cstheme="minorHAnsi"/>
          <w:sz w:val="22"/>
          <w:szCs w:val="22"/>
        </w:rPr>
        <w:t xml:space="preserve">Gli obiettivi rispetto ai quali risultano finalizzati gli interventi previsti dal presente piano d’impresa sono così individuati: miglioramento delle prestazioni e della sostenibilità </w:t>
      </w:r>
      <w:r w:rsidR="00325680" w:rsidRPr="00B438A9">
        <w:rPr>
          <w:rFonts w:asciiTheme="minorHAnsi" w:hAnsiTheme="minorHAnsi" w:cstheme="minorHAnsi"/>
          <w:sz w:val="22"/>
          <w:szCs w:val="22"/>
        </w:rPr>
        <w:t>dell’uso delle risorse idriche.</w:t>
      </w:r>
    </w:p>
    <w:p w14:paraId="6A136C27" w14:textId="5DB4E5D5" w:rsidR="00325680" w:rsidRPr="00B438A9" w:rsidRDefault="00A54F4C" w:rsidP="0032568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8A9">
        <w:rPr>
          <w:rFonts w:asciiTheme="minorHAnsi" w:hAnsiTheme="minorHAnsi" w:cstheme="minorHAnsi"/>
          <w:sz w:val="22"/>
          <w:szCs w:val="22"/>
        </w:rPr>
        <w:t xml:space="preserve">Il progetto imprenditoriale </w:t>
      </w:r>
      <w:r w:rsidR="00B438A9" w:rsidRPr="00B438A9">
        <w:rPr>
          <w:rFonts w:asciiTheme="minorHAnsi" w:hAnsiTheme="minorHAnsi" w:cstheme="minorHAnsi"/>
          <w:sz w:val="22"/>
          <w:szCs w:val="22"/>
        </w:rPr>
        <w:t>ha previsto un</w:t>
      </w:r>
      <w:r w:rsidRPr="00B438A9">
        <w:rPr>
          <w:rFonts w:asciiTheme="minorHAnsi" w:hAnsiTheme="minorHAnsi" w:cstheme="minorHAnsi"/>
          <w:sz w:val="22"/>
          <w:szCs w:val="22"/>
        </w:rPr>
        <w:t xml:space="preserve"> investimento per </w:t>
      </w:r>
      <w:r w:rsidR="00325680" w:rsidRPr="00B438A9">
        <w:rPr>
          <w:rFonts w:asciiTheme="minorHAnsi" w:hAnsiTheme="minorHAnsi" w:cstheme="minorHAnsi"/>
          <w:sz w:val="22"/>
          <w:szCs w:val="22"/>
        </w:rPr>
        <w:t xml:space="preserve">l’efficientamento dell’uso della risorsa idrica presso l’azienda </w:t>
      </w:r>
      <w:proofErr w:type="spellStart"/>
      <w:r w:rsidR="00325680" w:rsidRPr="00B438A9">
        <w:rPr>
          <w:rFonts w:asciiTheme="minorHAnsi" w:hAnsiTheme="minorHAnsi" w:cstheme="minorHAnsi"/>
          <w:sz w:val="22"/>
          <w:szCs w:val="22"/>
        </w:rPr>
        <w:t>Obiz</w:t>
      </w:r>
      <w:proofErr w:type="spellEnd"/>
      <w:r w:rsidR="00325680" w:rsidRPr="00B438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5680" w:rsidRPr="00B438A9">
        <w:rPr>
          <w:rFonts w:asciiTheme="minorHAnsi" w:hAnsiTheme="minorHAnsi" w:cstheme="minorHAnsi"/>
          <w:sz w:val="22"/>
          <w:szCs w:val="22"/>
        </w:rPr>
        <w:t>srl</w:t>
      </w:r>
      <w:proofErr w:type="spellEnd"/>
      <w:r w:rsidR="00B438A9" w:rsidRPr="00B438A9">
        <w:rPr>
          <w:rFonts w:asciiTheme="minorHAnsi" w:hAnsiTheme="minorHAnsi" w:cstheme="minorHAnsi"/>
          <w:sz w:val="22"/>
          <w:szCs w:val="22"/>
        </w:rPr>
        <w:t xml:space="preserve">, avvalendosi di un contributo di </w:t>
      </w:r>
      <w:r w:rsidR="00B438A9" w:rsidRPr="00B438A9">
        <w:rPr>
          <w:rFonts w:asciiTheme="minorHAnsi" w:hAnsiTheme="minorHAnsi" w:cstheme="minorHAnsi"/>
          <w:sz w:val="22"/>
          <w:szCs w:val="22"/>
        </w:rPr>
        <w:t>70.111,39</w:t>
      </w:r>
      <w:r w:rsidR="00B438A9" w:rsidRPr="00B438A9">
        <w:rPr>
          <w:rFonts w:asciiTheme="minorHAnsi" w:hAnsiTheme="minorHAnsi" w:cstheme="minorHAnsi"/>
          <w:sz w:val="22"/>
          <w:szCs w:val="22"/>
        </w:rPr>
        <w:t xml:space="preserve"> euro nell’ambito della domanda di sostegno n. id </w:t>
      </w:r>
      <w:r w:rsidR="00B438A9" w:rsidRPr="00B438A9">
        <w:rPr>
          <w:rFonts w:asciiTheme="minorHAnsi" w:hAnsiTheme="minorHAnsi" w:cstheme="minorHAnsi"/>
          <w:sz w:val="22"/>
          <w:szCs w:val="22"/>
        </w:rPr>
        <w:t>24250023967</w:t>
      </w:r>
      <w:r w:rsidR="00B438A9" w:rsidRPr="00B438A9">
        <w:rPr>
          <w:rFonts w:asciiTheme="minorHAnsi" w:hAnsiTheme="minorHAnsi" w:cstheme="minorHAnsi"/>
          <w:sz w:val="22"/>
          <w:szCs w:val="22"/>
        </w:rPr>
        <w:t>, interessando una superficie aziendale di circa 21,5 ettari.</w:t>
      </w:r>
    </w:p>
    <w:p w14:paraId="735A592D" w14:textId="344CC7AA" w:rsidR="00325680" w:rsidRPr="00B438A9" w:rsidRDefault="00325680" w:rsidP="0032568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8A9">
        <w:rPr>
          <w:rFonts w:asciiTheme="minorHAnsi" w:hAnsiTheme="minorHAnsi" w:cstheme="minorHAnsi"/>
          <w:sz w:val="22"/>
          <w:szCs w:val="22"/>
        </w:rPr>
        <w:t xml:space="preserve">Nello specifico </w:t>
      </w:r>
      <w:r w:rsidR="00B438A9" w:rsidRPr="00B438A9">
        <w:rPr>
          <w:rFonts w:asciiTheme="minorHAnsi" w:hAnsiTheme="minorHAnsi" w:cstheme="minorHAnsi"/>
          <w:sz w:val="22"/>
          <w:szCs w:val="22"/>
        </w:rPr>
        <w:t>l’intervento ha comportato</w:t>
      </w:r>
      <w:r w:rsidRPr="00B438A9">
        <w:rPr>
          <w:rFonts w:asciiTheme="minorHAnsi" w:hAnsiTheme="minorHAnsi" w:cstheme="minorHAnsi"/>
          <w:sz w:val="22"/>
          <w:szCs w:val="22"/>
        </w:rPr>
        <w:t xml:space="preserve"> </w:t>
      </w:r>
      <w:r w:rsidRPr="00B438A9">
        <w:rPr>
          <w:rFonts w:asciiTheme="minorHAnsi" w:hAnsiTheme="minorHAnsi" w:cstheme="minorHAnsi"/>
          <w:color w:val="000000" w:themeColor="text1"/>
          <w:sz w:val="22"/>
          <w:szCs w:val="22"/>
        </w:rPr>
        <w:t>la posa a dimora di tre lotti di irrigazione a goccia con manichetta interrata per subirrigazione aventi erogatori aventi coefficiente di variazione della portata &lt; al 5% e l’applicazione di elettrovalvole e centralina radio per l’automazione dell’impianto da remoto nonché di sistemi di controllo del flusso</w:t>
      </w:r>
      <w:r w:rsidR="00B438A9" w:rsidRPr="00B438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di filtrazione</w:t>
      </w:r>
      <w:r w:rsidRPr="00B438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che </w:t>
      </w:r>
      <w:r w:rsidR="00B438A9" w:rsidRPr="00B438A9">
        <w:rPr>
          <w:rFonts w:asciiTheme="minorHAnsi" w:hAnsiTheme="minorHAnsi" w:cstheme="minorHAnsi"/>
          <w:color w:val="000000" w:themeColor="text1"/>
          <w:sz w:val="22"/>
          <w:szCs w:val="22"/>
        </w:rPr>
        <w:t>ne garantiscono</w:t>
      </w:r>
      <w:r w:rsidRPr="00B438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una efficienza irrigua pari al 90%, pur mantenendo l’attuale sesto d’impianto, in quanto trattasi di una coltura arborea</w:t>
      </w:r>
      <w:r w:rsidR="00B438A9" w:rsidRPr="00B438A9">
        <w:rPr>
          <w:rFonts w:asciiTheme="minorHAnsi" w:hAnsiTheme="minorHAnsi" w:cstheme="minorHAnsi"/>
          <w:color w:val="000000" w:themeColor="text1"/>
          <w:sz w:val="22"/>
          <w:szCs w:val="22"/>
        </w:rPr>
        <w:t>; la sede degli interventi è stata in comune di Cervignano del Friuli e Fiumicello.</w:t>
      </w:r>
    </w:p>
    <w:p w14:paraId="6C1BFF78" w14:textId="77777777" w:rsidR="00325680" w:rsidRPr="00B438A9" w:rsidRDefault="00325680" w:rsidP="00B438A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8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tecnica di sub irrigazione a goccia per il vigneto </w:t>
      </w:r>
      <w:proofErr w:type="gramStart"/>
      <w:r w:rsidRPr="00B438A9">
        <w:rPr>
          <w:rFonts w:asciiTheme="minorHAnsi" w:hAnsiTheme="minorHAnsi" w:cstheme="minorHAnsi"/>
          <w:color w:val="000000" w:themeColor="text1"/>
          <w:sz w:val="22"/>
          <w:szCs w:val="22"/>
        </w:rPr>
        <w:t>è tecnologicamente il sistema più avanzato, affidabile, preciso ed efficiente e avviene</w:t>
      </w:r>
      <w:proofErr w:type="gramEnd"/>
      <w:r w:rsidRPr="00B438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 l’interramento di un’ala gocciolante integrale a 25 – 50 cm di profondità nel suolo. Le ali gocciolanti sono posate in maniera parallela alla linea principale, 30 – 40 cm dal tronco o nel centro dell’</w:t>
      </w:r>
      <w:proofErr w:type="spellStart"/>
      <w:r w:rsidRPr="00B438A9">
        <w:rPr>
          <w:rFonts w:asciiTheme="minorHAnsi" w:hAnsiTheme="minorHAnsi" w:cstheme="minorHAnsi"/>
          <w:color w:val="000000" w:themeColor="text1"/>
          <w:sz w:val="22"/>
          <w:szCs w:val="22"/>
        </w:rPr>
        <w:t>interfila</w:t>
      </w:r>
      <w:proofErr w:type="spellEnd"/>
      <w:r w:rsidRPr="00B438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notevoli i vantaggi quali che i rami laterali sono protetti da danni vandalici, climatici e meccanici, l’acqua persa durante l’evaporazione è ridotta di circa il 10 – 20% rispetto all’irrigazione a goccia superficiale, l’acqua viene applicata in maniera precisa al centro della zona della radice e si ha un ridotto sviluppo estivo delle piante infestanti. </w:t>
      </w:r>
    </w:p>
    <w:p w14:paraId="364CFB23" w14:textId="62911BE8" w:rsidR="00E36B28" w:rsidRPr="004D11CC" w:rsidRDefault="00E36B28" w:rsidP="00325680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</w:p>
    <w:sectPr w:rsidR="00E36B28" w:rsidRPr="004D1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22AEC"/>
    <w:multiLevelType w:val="multilevel"/>
    <w:tmpl w:val="BB4E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94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EC"/>
    <w:rsid w:val="00055B28"/>
    <w:rsid w:val="000B5934"/>
    <w:rsid w:val="00252FA0"/>
    <w:rsid w:val="0025435D"/>
    <w:rsid w:val="00325680"/>
    <w:rsid w:val="00341AC9"/>
    <w:rsid w:val="00397275"/>
    <w:rsid w:val="00610190"/>
    <w:rsid w:val="00786487"/>
    <w:rsid w:val="00A351B5"/>
    <w:rsid w:val="00A54F4C"/>
    <w:rsid w:val="00B438A9"/>
    <w:rsid w:val="00B663BF"/>
    <w:rsid w:val="00B7792D"/>
    <w:rsid w:val="00D720F3"/>
    <w:rsid w:val="00DD18AD"/>
    <w:rsid w:val="00E25078"/>
    <w:rsid w:val="00E36B28"/>
    <w:rsid w:val="00E52E79"/>
    <w:rsid w:val="00E63DEC"/>
    <w:rsid w:val="00E74E92"/>
    <w:rsid w:val="00F10A07"/>
    <w:rsid w:val="00F14347"/>
    <w:rsid w:val="00F3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CB6C"/>
  <w15:chartTrackingRefBased/>
  <w15:docId w15:val="{6956DBAD-D92C-4206-8C13-7ECA6012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delicato">
    <w:name w:val="Subtle Reference"/>
    <w:basedOn w:val="Carpredefinitoparagrafo"/>
    <w:uiPriority w:val="31"/>
    <w:qFormat/>
    <w:rsid w:val="00E63DEC"/>
    <w:rPr>
      <w:rFonts w:ascii="Arial" w:hAnsi="Arial"/>
      <w:smallCaps/>
      <w:color w:val="auto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Sbuelz</dc:creator>
  <cp:keywords/>
  <dc:description/>
  <cp:lastModifiedBy>Raffaella Tassotti</cp:lastModifiedBy>
  <cp:revision>2</cp:revision>
  <dcterms:created xsi:type="dcterms:W3CDTF">2024-09-13T03:40:00Z</dcterms:created>
  <dcterms:modified xsi:type="dcterms:W3CDTF">2024-09-13T03:40:00Z</dcterms:modified>
</cp:coreProperties>
</file>